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0304" w14:textId="4FA101DF" w:rsidR="00342DF3" w:rsidRPr="00342DF3" w:rsidRDefault="00342DF3" w:rsidP="00342DF3">
      <w:pPr>
        <w:pStyle w:val="Nagwek1"/>
        <w:spacing w:before="0"/>
        <w:jc w:val="right"/>
        <w:rPr>
          <w:color w:val="auto"/>
          <w:sz w:val="24"/>
          <w:szCs w:val="24"/>
        </w:rPr>
      </w:pPr>
      <w:bookmarkStart w:id="0" w:name="OLE_LINK1"/>
      <w:bookmarkStart w:id="1" w:name="OLE_LINK2"/>
      <w:r w:rsidRPr="00342DF3">
        <w:rPr>
          <w:color w:val="auto"/>
          <w:sz w:val="24"/>
          <w:szCs w:val="24"/>
        </w:rPr>
        <w:t>Warszawa, 30 listopada 2022 r.</w:t>
      </w:r>
    </w:p>
    <w:p w14:paraId="6E5C8400" w14:textId="77777777" w:rsidR="00342DF3" w:rsidRDefault="00342DF3" w:rsidP="00600F99">
      <w:pPr>
        <w:pStyle w:val="Nagwek1"/>
        <w:spacing w:before="0"/>
        <w:jc w:val="center"/>
      </w:pPr>
    </w:p>
    <w:p w14:paraId="10144E3A" w14:textId="77777777" w:rsidR="004B3D29" w:rsidRDefault="004B3D29" w:rsidP="00600F99">
      <w:pPr>
        <w:pStyle w:val="Nagwek1"/>
        <w:spacing w:before="0"/>
        <w:jc w:val="center"/>
      </w:pPr>
    </w:p>
    <w:p w14:paraId="699E82D6" w14:textId="4B7CDC17" w:rsidR="00600F99" w:rsidRPr="00137B3B" w:rsidRDefault="00600F99" w:rsidP="00600F99">
      <w:pPr>
        <w:pStyle w:val="Nagwek1"/>
        <w:spacing w:before="0"/>
        <w:jc w:val="center"/>
      </w:pPr>
      <w:r w:rsidRPr="00137B3B">
        <w:t xml:space="preserve">Poradnik </w:t>
      </w:r>
    </w:p>
    <w:p w14:paraId="1D9E3034" w14:textId="77777777" w:rsidR="00600F99" w:rsidRDefault="00600F99" w:rsidP="00600F99">
      <w:pPr>
        <w:pStyle w:val="Nagwek1"/>
        <w:spacing w:before="0"/>
        <w:jc w:val="center"/>
      </w:pPr>
      <w:r w:rsidRPr="00137B3B">
        <w:t>FinCERT.pl – Bankowego Centrum Cyberbezpieczeństwa ZBP</w:t>
      </w:r>
      <w:r>
        <w:t>,</w:t>
      </w:r>
    </w:p>
    <w:p w14:paraId="010E4CD9" w14:textId="1630DA3E" w:rsidR="00600F99" w:rsidRPr="00137B3B" w:rsidRDefault="00600F99" w:rsidP="00600F99">
      <w:pPr>
        <w:pStyle w:val="Nagwek1"/>
        <w:spacing w:before="0"/>
        <w:jc w:val="center"/>
      </w:pPr>
      <w:bookmarkStart w:id="2" w:name="OLE_LINK4"/>
      <w:bookmarkStart w:id="3" w:name="OLE_LINK5"/>
      <w:r>
        <w:t>Centralnego Biura Zwalczania Cyberprzestępczości</w:t>
      </w:r>
      <w:r w:rsidRPr="00137B3B">
        <w:t xml:space="preserve"> </w:t>
      </w:r>
    </w:p>
    <w:p w14:paraId="1CA6D309" w14:textId="77777777" w:rsidR="00600F99" w:rsidRPr="00137B3B" w:rsidRDefault="00600F99" w:rsidP="00600F99">
      <w:pPr>
        <w:pStyle w:val="Nagwek1"/>
        <w:spacing w:before="0"/>
        <w:jc w:val="center"/>
      </w:pPr>
      <w:r w:rsidRPr="00137B3B">
        <w:t xml:space="preserve">oraz Komendy Głównej Policji </w:t>
      </w:r>
    </w:p>
    <w:bookmarkEnd w:id="2"/>
    <w:bookmarkEnd w:id="3"/>
    <w:p w14:paraId="46FACE92" w14:textId="77777777" w:rsidR="00600F99" w:rsidRPr="00137B3B" w:rsidRDefault="00600F99" w:rsidP="00600F99">
      <w:pPr>
        <w:pStyle w:val="Nagwek1"/>
        <w:spacing w:before="0"/>
        <w:jc w:val="center"/>
      </w:pPr>
      <w:r w:rsidRPr="00137B3B">
        <w:t>– bezpieczne zakupy przedświąteczne</w:t>
      </w:r>
    </w:p>
    <w:bookmarkEnd w:id="0"/>
    <w:bookmarkEnd w:id="1"/>
    <w:p w14:paraId="5EC96D5A" w14:textId="77777777" w:rsidR="00600F99" w:rsidRDefault="00600F99" w:rsidP="00992C90">
      <w:pPr>
        <w:spacing w:after="0" w:line="240" w:lineRule="auto"/>
        <w:rPr>
          <w:rFonts w:cstheme="minorHAnsi"/>
          <w:b/>
          <w:bCs/>
          <w:color w:val="297B52"/>
          <w:sz w:val="28"/>
          <w:szCs w:val="28"/>
        </w:rPr>
      </w:pPr>
    </w:p>
    <w:p w14:paraId="52CB18C8" w14:textId="77777777" w:rsidR="00600F99" w:rsidRDefault="00600F99" w:rsidP="00992C90">
      <w:pPr>
        <w:spacing w:after="0" w:line="240" w:lineRule="auto"/>
        <w:rPr>
          <w:rFonts w:cstheme="minorHAnsi"/>
          <w:b/>
          <w:bCs/>
          <w:color w:val="297B52"/>
          <w:sz w:val="28"/>
          <w:szCs w:val="28"/>
        </w:rPr>
      </w:pPr>
    </w:p>
    <w:p w14:paraId="74F4AD05" w14:textId="77777777" w:rsidR="00600F99" w:rsidRDefault="00600F99" w:rsidP="00992C90">
      <w:pPr>
        <w:spacing w:after="0" w:line="240" w:lineRule="auto"/>
        <w:rPr>
          <w:rFonts w:cstheme="minorHAnsi"/>
          <w:b/>
          <w:bCs/>
          <w:color w:val="297B52"/>
          <w:sz w:val="28"/>
          <w:szCs w:val="28"/>
        </w:rPr>
      </w:pPr>
    </w:p>
    <w:p w14:paraId="5C0D7CCA" w14:textId="55D8B06A" w:rsidR="00992C90" w:rsidRPr="0063195C" w:rsidRDefault="00DE56A4" w:rsidP="00992C90">
      <w:pPr>
        <w:spacing w:after="0" w:line="240" w:lineRule="auto"/>
        <w:rPr>
          <w:rFonts w:cstheme="minorHAnsi"/>
          <w:b/>
          <w:bCs/>
          <w:color w:val="297B52"/>
          <w:sz w:val="28"/>
          <w:szCs w:val="28"/>
        </w:rPr>
      </w:pPr>
      <w:r w:rsidRPr="0063195C">
        <w:rPr>
          <w:rFonts w:cstheme="minorHAnsi"/>
          <w:b/>
          <w:bCs/>
          <w:color w:val="297B52"/>
          <w:sz w:val="28"/>
          <w:szCs w:val="28"/>
        </w:rPr>
        <w:t>Pada śnieg, pada śnieg dzwonią dzwonki… w telefonie</w:t>
      </w:r>
      <w:r w:rsidR="00537284" w:rsidRPr="0063195C">
        <w:rPr>
          <w:rFonts w:cstheme="minorHAnsi"/>
          <w:b/>
          <w:bCs/>
          <w:color w:val="297B52"/>
          <w:sz w:val="28"/>
          <w:szCs w:val="28"/>
        </w:rPr>
        <w:t>,</w:t>
      </w:r>
      <w:r w:rsidRPr="0063195C">
        <w:rPr>
          <w:rFonts w:cstheme="minorHAnsi"/>
          <w:b/>
          <w:bCs/>
          <w:color w:val="297B52"/>
          <w:sz w:val="28"/>
          <w:szCs w:val="28"/>
        </w:rPr>
        <w:t xml:space="preserve"> to sms przyszedł </w:t>
      </w:r>
    </w:p>
    <w:p w14:paraId="5B0A1523" w14:textId="0C794AFF" w:rsidR="00DE56A4" w:rsidRPr="0063195C" w:rsidRDefault="00DE56A4" w:rsidP="00992C90">
      <w:pPr>
        <w:spacing w:after="0" w:line="240" w:lineRule="auto"/>
        <w:rPr>
          <w:rFonts w:cstheme="minorHAnsi"/>
          <w:b/>
          <w:bCs/>
          <w:color w:val="297B52"/>
          <w:sz w:val="28"/>
          <w:szCs w:val="28"/>
        </w:rPr>
      </w:pPr>
      <w:r w:rsidRPr="0063195C">
        <w:rPr>
          <w:rFonts w:cstheme="minorHAnsi"/>
          <w:b/>
          <w:bCs/>
          <w:color w:val="297B52"/>
          <w:sz w:val="28"/>
          <w:szCs w:val="28"/>
        </w:rPr>
        <w:t>z banku o kupionym dziś zegarku…….</w:t>
      </w:r>
    </w:p>
    <w:p w14:paraId="243EC48C" w14:textId="77777777" w:rsidR="00992C90" w:rsidRPr="00992C90" w:rsidRDefault="00992C90" w:rsidP="00992C90">
      <w:pPr>
        <w:spacing w:after="0" w:line="240" w:lineRule="auto"/>
        <w:rPr>
          <w:rFonts w:cstheme="minorHAnsi"/>
          <w:b/>
          <w:bCs/>
          <w:color w:val="00B0F0"/>
          <w:sz w:val="28"/>
          <w:szCs w:val="28"/>
        </w:rPr>
      </w:pPr>
    </w:p>
    <w:p w14:paraId="2CD65FA2" w14:textId="0D2C3721" w:rsidR="00367D4D" w:rsidRPr="00187D59" w:rsidRDefault="00DE56A4" w:rsidP="00992C90">
      <w:pPr>
        <w:spacing w:after="0" w:line="240" w:lineRule="auto"/>
        <w:rPr>
          <w:rFonts w:cstheme="minorHAnsi"/>
          <w:b/>
          <w:bCs/>
          <w:color w:val="FF0000"/>
          <w:sz w:val="44"/>
          <w:szCs w:val="44"/>
        </w:rPr>
      </w:pPr>
      <w:r w:rsidRPr="00187D59">
        <w:rPr>
          <w:rFonts w:cstheme="minorHAnsi"/>
          <w:b/>
          <w:bCs/>
          <w:color w:val="FF0000"/>
          <w:sz w:val="44"/>
          <w:szCs w:val="44"/>
        </w:rPr>
        <w:t xml:space="preserve">Ta historia może mieć dwa zakończenia i każde zależy </w:t>
      </w:r>
      <w:r w:rsidR="00740A02" w:rsidRPr="00187D59">
        <w:rPr>
          <w:rFonts w:cstheme="minorHAnsi"/>
          <w:b/>
          <w:bCs/>
          <w:color w:val="FF0000"/>
          <w:sz w:val="44"/>
          <w:szCs w:val="44"/>
        </w:rPr>
        <w:t xml:space="preserve">TYLKO </w:t>
      </w:r>
      <w:r w:rsidRPr="00187D59">
        <w:rPr>
          <w:rFonts w:cstheme="minorHAnsi"/>
          <w:b/>
          <w:bCs/>
          <w:color w:val="FF0000"/>
          <w:sz w:val="44"/>
          <w:szCs w:val="44"/>
        </w:rPr>
        <w:t>od Ciebie</w:t>
      </w:r>
      <w:r w:rsidR="00382722" w:rsidRPr="00187D59">
        <w:rPr>
          <w:rFonts w:cstheme="minorHAnsi"/>
          <w:b/>
          <w:bCs/>
          <w:color w:val="FF0000"/>
          <w:sz w:val="44"/>
          <w:szCs w:val="44"/>
        </w:rPr>
        <w:t>!!!</w:t>
      </w:r>
      <w:r w:rsidRPr="00187D59">
        <w:rPr>
          <w:rFonts w:cstheme="minorHAnsi"/>
          <w:b/>
          <w:bCs/>
          <w:color w:val="FF0000"/>
          <w:sz w:val="44"/>
          <w:szCs w:val="44"/>
        </w:rPr>
        <w:t xml:space="preserve"> </w:t>
      </w:r>
    </w:p>
    <w:p w14:paraId="744BA302" w14:textId="77777777" w:rsidR="00611822" w:rsidRPr="00611822" w:rsidRDefault="00611822" w:rsidP="00992C90">
      <w:pPr>
        <w:spacing w:after="0" w:line="240" w:lineRule="auto"/>
        <w:rPr>
          <w:rFonts w:cstheme="minorHAnsi"/>
          <w:b/>
          <w:bCs/>
          <w:color w:val="FF0000"/>
          <w:sz w:val="28"/>
          <w:szCs w:val="28"/>
        </w:rPr>
      </w:pPr>
    </w:p>
    <w:p w14:paraId="55553BAA" w14:textId="043A2829" w:rsidR="00DE56A4" w:rsidRDefault="00DE56A4" w:rsidP="00992C9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67D4D">
        <w:rPr>
          <w:rFonts w:cstheme="minorHAnsi"/>
          <w:b/>
          <w:bCs/>
          <w:sz w:val="24"/>
          <w:szCs w:val="24"/>
        </w:rPr>
        <w:t xml:space="preserve">Aby </w:t>
      </w:r>
      <w:r w:rsidR="00740A02" w:rsidRPr="00367D4D">
        <w:rPr>
          <w:rFonts w:cstheme="minorHAnsi"/>
          <w:b/>
          <w:bCs/>
          <w:sz w:val="24"/>
          <w:szCs w:val="24"/>
        </w:rPr>
        <w:t xml:space="preserve">prezenty </w:t>
      </w:r>
      <w:r w:rsidR="00C1307D" w:rsidRPr="00367D4D">
        <w:rPr>
          <w:rFonts w:cstheme="minorHAnsi"/>
          <w:b/>
          <w:bCs/>
          <w:sz w:val="24"/>
          <w:szCs w:val="24"/>
        </w:rPr>
        <w:t xml:space="preserve">mogły </w:t>
      </w:r>
      <w:r w:rsidR="00F7183F" w:rsidRPr="00367D4D">
        <w:rPr>
          <w:rFonts w:cstheme="minorHAnsi"/>
          <w:b/>
          <w:bCs/>
          <w:sz w:val="24"/>
          <w:szCs w:val="24"/>
        </w:rPr>
        <w:t>uszczęśli</w:t>
      </w:r>
      <w:r w:rsidR="00C1307D" w:rsidRPr="00367D4D">
        <w:rPr>
          <w:rFonts w:cstheme="minorHAnsi"/>
          <w:b/>
          <w:bCs/>
          <w:sz w:val="24"/>
          <w:szCs w:val="24"/>
        </w:rPr>
        <w:t>wić</w:t>
      </w:r>
      <w:r w:rsidR="00F7183F" w:rsidRPr="00367D4D">
        <w:rPr>
          <w:rFonts w:cstheme="minorHAnsi"/>
          <w:b/>
          <w:bCs/>
          <w:sz w:val="24"/>
          <w:szCs w:val="24"/>
        </w:rPr>
        <w:t xml:space="preserve"> obdarowanego </w:t>
      </w:r>
      <w:r w:rsidRPr="00367D4D">
        <w:rPr>
          <w:rFonts w:cstheme="minorHAnsi"/>
          <w:b/>
          <w:bCs/>
          <w:sz w:val="24"/>
          <w:szCs w:val="24"/>
        </w:rPr>
        <w:t xml:space="preserve">pamiętaj o kilku </w:t>
      </w:r>
      <w:r w:rsidR="00740A02" w:rsidRPr="00367D4D">
        <w:rPr>
          <w:rFonts w:cstheme="minorHAnsi"/>
          <w:b/>
          <w:bCs/>
          <w:sz w:val="24"/>
          <w:szCs w:val="24"/>
        </w:rPr>
        <w:t>zasadach bezpiecznych zakupów</w:t>
      </w:r>
      <w:r w:rsidR="00537284" w:rsidRPr="00367D4D">
        <w:rPr>
          <w:rFonts w:cstheme="minorHAnsi"/>
          <w:b/>
          <w:bCs/>
          <w:sz w:val="24"/>
          <w:szCs w:val="24"/>
        </w:rPr>
        <w:t>:</w:t>
      </w:r>
    </w:p>
    <w:p w14:paraId="0F32CD6A" w14:textId="59C79BCE" w:rsidR="00182BF2" w:rsidRPr="00367D4D" w:rsidRDefault="00182BF2" w:rsidP="00992C9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5DA160F" w14:textId="59B11F20" w:rsidR="00F7183F" w:rsidRDefault="00611822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2DF36D0" wp14:editId="63A8C47B">
            <wp:simplePos x="0" y="0"/>
            <wp:positionH relativeFrom="column">
              <wp:posOffset>3474720</wp:posOffset>
            </wp:positionH>
            <wp:positionV relativeFrom="paragraph">
              <wp:posOffset>10160</wp:posOffset>
            </wp:positionV>
            <wp:extent cx="2278380" cy="2141220"/>
            <wp:effectExtent l="0" t="0" r="7620" b="0"/>
            <wp:wrapThrough wrapText="bothSides">
              <wp:wrapPolygon edited="0">
                <wp:start x="0" y="0"/>
                <wp:lineTo x="0" y="21331"/>
                <wp:lineTo x="21492" y="21331"/>
                <wp:lineTo x="21492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3F" w:rsidRPr="006B0CA7">
        <w:rPr>
          <w:rFonts w:eastAsia="Times New Roman" w:cstheme="minorHAnsi"/>
          <w:sz w:val="24"/>
          <w:szCs w:val="24"/>
          <w:lang w:eastAsia="pl-PL"/>
        </w:rPr>
        <w:t>weryfikuj sprzedawcę/usługodawcę,</w:t>
      </w:r>
      <w:r w:rsidR="00C1307D" w:rsidRPr="006B0CA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F7183F" w:rsidRPr="006B0CA7">
        <w:rPr>
          <w:rFonts w:eastAsia="Times New Roman" w:cstheme="minorHAnsi"/>
          <w:sz w:val="24"/>
          <w:szCs w:val="24"/>
          <w:lang w:eastAsia="pl-PL"/>
        </w:rPr>
        <w:t>czytaj negatywne komentarze i opinie;</w:t>
      </w:r>
    </w:p>
    <w:p w14:paraId="7F6B76E1" w14:textId="3F291715" w:rsidR="00146024" w:rsidRPr="006B0CA7" w:rsidRDefault="00146024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jeżeli wykonujesz przelew na rachunek bankowy upewnij się, czy rzeczywiście należy on do odbiorcy płatności (nr rachunku może być podmieniony przez oszusta);</w:t>
      </w:r>
    </w:p>
    <w:p w14:paraId="21841D0E" w14:textId="76AAB06A" w:rsidR="00F7183F" w:rsidRPr="006B0CA7" w:rsidRDefault="00F7183F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B0CA7">
        <w:rPr>
          <w:rFonts w:eastAsia="Times New Roman" w:cstheme="minorHAnsi"/>
          <w:sz w:val="24"/>
          <w:szCs w:val="24"/>
          <w:lang w:eastAsia="pl-PL"/>
        </w:rPr>
        <w:t>uważnie</w:t>
      </w:r>
      <w:r w:rsidR="00C1307D" w:rsidRPr="006B0CA7">
        <w:rPr>
          <w:rFonts w:eastAsia="Times New Roman" w:cstheme="minorHAnsi"/>
          <w:sz w:val="24"/>
          <w:szCs w:val="24"/>
          <w:lang w:eastAsia="pl-PL"/>
        </w:rPr>
        <w:t xml:space="preserve"> czytaj</w:t>
      </w:r>
      <w:r w:rsidRPr="006B0CA7">
        <w:rPr>
          <w:rFonts w:eastAsia="Times New Roman" w:cstheme="minorHAnsi"/>
          <w:sz w:val="24"/>
          <w:szCs w:val="24"/>
          <w:lang w:eastAsia="pl-PL"/>
        </w:rPr>
        <w:t xml:space="preserve"> regulamin sprzedawcy</w:t>
      </w:r>
      <w:r w:rsidR="00FE2453" w:rsidRPr="006B0CA7">
        <w:rPr>
          <w:rFonts w:eastAsia="Times New Roman" w:cstheme="minorHAnsi"/>
          <w:sz w:val="24"/>
          <w:szCs w:val="24"/>
          <w:lang w:eastAsia="pl-PL"/>
        </w:rPr>
        <w:t xml:space="preserve"> – wydaje się, że jest to strata czasu</w:t>
      </w:r>
      <w:r w:rsidR="00146024">
        <w:rPr>
          <w:rFonts w:eastAsia="Times New Roman" w:cstheme="minorHAnsi"/>
          <w:sz w:val="24"/>
          <w:szCs w:val="24"/>
          <w:lang w:eastAsia="pl-PL"/>
        </w:rPr>
        <w:t>,</w:t>
      </w:r>
      <w:r w:rsidR="00FE2453" w:rsidRPr="006B0CA7">
        <w:rPr>
          <w:rFonts w:eastAsia="Times New Roman" w:cstheme="minorHAnsi"/>
          <w:sz w:val="24"/>
          <w:szCs w:val="24"/>
          <w:lang w:eastAsia="pl-PL"/>
        </w:rPr>
        <w:t xml:space="preserve"> ale </w:t>
      </w:r>
      <w:r w:rsidR="00A63B3D">
        <w:rPr>
          <w:rFonts w:eastAsia="Times New Roman" w:cstheme="minorHAnsi"/>
          <w:sz w:val="24"/>
          <w:szCs w:val="24"/>
          <w:lang w:eastAsia="pl-PL"/>
        </w:rPr>
        <w:t xml:space="preserve">niezapoznanie się z nim </w:t>
      </w:r>
      <w:r w:rsidR="00FE2453" w:rsidRPr="006B0CA7">
        <w:rPr>
          <w:rFonts w:eastAsia="Times New Roman" w:cstheme="minorHAnsi"/>
          <w:sz w:val="24"/>
          <w:szCs w:val="24"/>
          <w:lang w:eastAsia="pl-PL"/>
        </w:rPr>
        <w:t xml:space="preserve">może </w:t>
      </w:r>
      <w:r w:rsidR="00146024">
        <w:rPr>
          <w:rFonts w:eastAsia="Times New Roman" w:cstheme="minorHAnsi"/>
          <w:sz w:val="24"/>
          <w:szCs w:val="24"/>
          <w:lang w:eastAsia="pl-PL"/>
        </w:rPr>
        <w:t xml:space="preserve">okazać się </w:t>
      </w:r>
      <w:r w:rsidR="00FE2453" w:rsidRPr="006B0CA7">
        <w:rPr>
          <w:rFonts w:eastAsia="Times New Roman" w:cstheme="minorHAnsi"/>
          <w:sz w:val="24"/>
          <w:szCs w:val="24"/>
          <w:lang w:eastAsia="pl-PL"/>
        </w:rPr>
        <w:t>strat</w:t>
      </w:r>
      <w:r w:rsidR="00146024">
        <w:rPr>
          <w:rFonts w:eastAsia="Times New Roman" w:cstheme="minorHAnsi"/>
          <w:sz w:val="24"/>
          <w:szCs w:val="24"/>
          <w:lang w:eastAsia="pl-PL"/>
        </w:rPr>
        <w:t>ą</w:t>
      </w:r>
      <w:r w:rsidR="00FE2453" w:rsidRPr="006B0CA7">
        <w:rPr>
          <w:rFonts w:eastAsia="Times New Roman" w:cstheme="minorHAnsi"/>
          <w:sz w:val="24"/>
          <w:szCs w:val="24"/>
          <w:lang w:eastAsia="pl-PL"/>
        </w:rPr>
        <w:t xml:space="preserve"> pieniędzy</w:t>
      </w:r>
      <w:r w:rsidR="00367D4D" w:rsidRPr="006B0CA7">
        <w:rPr>
          <w:rFonts w:eastAsia="Times New Roman" w:cstheme="minorHAnsi"/>
          <w:sz w:val="24"/>
          <w:szCs w:val="24"/>
          <w:lang w:eastAsia="pl-PL"/>
        </w:rPr>
        <w:t>;</w:t>
      </w:r>
    </w:p>
    <w:p w14:paraId="1645E5F8" w14:textId="14F2197F" w:rsidR="00F7183F" w:rsidRPr="006B0CA7" w:rsidRDefault="00F7183F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B0CA7">
        <w:rPr>
          <w:rFonts w:eastAsia="Times New Roman" w:cstheme="minorHAnsi"/>
          <w:sz w:val="24"/>
          <w:szCs w:val="24"/>
          <w:lang w:eastAsia="pl-PL"/>
        </w:rPr>
        <w:t>przekazuj tylko te dane, które są niezbędne do przeprowadzenia płatności i dostawy towaru;</w:t>
      </w:r>
    </w:p>
    <w:p w14:paraId="510BC40C" w14:textId="72B5B00B" w:rsidR="00F7183F" w:rsidRPr="006B0CA7" w:rsidRDefault="00F7183F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B0CA7">
        <w:rPr>
          <w:rFonts w:cstheme="minorHAnsi"/>
          <w:sz w:val="24"/>
          <w:szCs w:val="24"/>
        </w:rPr>
        <w:t>jeśli pojawił się błąd przy płatności, zwróć uwagę czy nie zostaniesz przekierowany na oszukańczą stronę, która tylko przypomina prawdziwą</w:t>
      </w:r>
      <w:r w:rsidR="00367D4D" w:rsidRPr="006B0CA7">
        <w:rPr>
          <w:rFonts w:cstheme="minorHAnsi"/>
          <w:sz w:val="24"/>
          <w:szCs w:val="24"/>
        </w:rPr>
        <w:t>;</w:t>
      </w:r>
    </w:p>
    <w:p w14:paraId="3F2F86D7" w14:textId="35A0686A" w:rsidR="00FE2453" w:rsidRPr="006B0CA7" w:rsidRDefault="00FE2453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B0CA7">
        <w:rPr>
          <w:rFonts w:cstheme="minorHAnsi"/>
          <w:sz w:val="24"/>
          <w:szCs w:val="24"/>
        </w:rPr>
        <w:t>jeśli dostaniesz komunikat o niedopłacie drobnej kwoty może być to próba oszustwa- wyłudzenie loginu i hasła do bankowości internetowej;</w:t>
      </w:r>
    </w:p>
    <w:p w14:paraId="4F36771B" w14:textId="485FF7C5" w:rsidR="00F7183F" w:rsidRPr="006B0CA7" w:rsidRDefault="00F7183F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B0CA7">
        <w:rPr>
          <w:rFonts w:eastAsia="Times New Roman" w:cstheme="minorHAnsi"/>
          <w:sz w:val="24"/>
          <w:szCs w:val="24"/>
          <w:lang w:eastAsia="pl-PL"/>
        </w:rPr>
        <w:t xml:space="preserve">wybieraj platformę e-commerce lub dostawcę usługi płatniczej, który zaoferuje Ci ochronę, w przypadku, kiedy towar lub usługa nie zostanie dostarczona lub jakość jego będzie odbiegała od zadeklarowanej w ofercie; </w:t>
      </w:r>
    </w:p>
    <w:p w14:paraId="20771A60" w14:textId="44D47E63" w:rsidR="00481E12" w:rsidRPr="006B0CA7" w:rsidRDefault="00481E12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B0CA7">
        <w:rPr>
          <w:rFonts w:cstheme="minorHAnsi"/>
          <w:sz w:val="24"/>
          <w:szCs w:val="24"/>
        </w:rPr>
        <w:lastRenderedPageBreak/>
        <w:t xml:space="preserve">nigdy nie ujawniaj </w:t>
      </w:r>
      <w:r w:rsidR="004D0F6F" w:rsidRPr="006B0CA7">
        <w:rPr>
          <w:rFonts w:cstheme="minorHAnsi"/>
          <w:sz w:val="24"/>
          <w:szCs w:val="24"/>
        </w:rPr>
        <w:t xml:space="preserve">informacji poufnych np.: </w:t>
      </w:r>
      <w:r w:rsidRPr="006B0CA7">
        <w:rPr>
          <w:rFonts w:cstheme="minorHAnsi"/>
          <w:sz w:val="24"/>
          <w:szCs w:val="24"/>
        </w:rPr>
        <w:t xml:space="preserve">kodów do bankowości internetowej, kodów </w:t>
      </w:r>
      <w:r w:rsidR="00146024" w:rsidRPr="006B0CA7">
        <w:rPr>
          <w:rFonts w:cstheme="minorHAnsi"/>
          <w:sz w:val="24"/>
          <w:szCs w:val="24"/>
        </w:rPr>
        <w:t xml:space="preserve">BLIK </w:t>
      </w:r>
      <w:r w:rsidR="00600F99">
        <w:rPr>
          <w:rFonts w:cstheme="minorHAnsi"/>
          <w:sz w:val="24"/>
          <w:szCs w:val="24"/>
        </w:rPr>
        <w:t>lub</w:t>
      </w:r>
      <w:r w:rsidRPr="006B0CA7">
        <w:rPr>
          <w:rFonts w:cstheme="minorHAnsi"/>
          <w:sz w:val="24"/>
          <w:szCs w:val="24"/>
        </w:rPr>
        <w:t xml:space="preserve"> kodów 3D </w:t>
      </w:r>
      <w:proofErr w:type="spellStart"/>
      <w:r w:rsidRPr="006B0CA7">
        <w:rPr>
          <w:rFonts w:cstheme="minorHAnsi"/>
          <w:sz w:val="24"/>
          <w:szCs w:val="24"/>
        </w:rPr>
        <w:t>Secure</w:t>
      </w:r>
      <w:proofErr w:type="spellEnd"/>
      <w:r w:rsidRPr="006B0CA7">
        <w:rPr>
          <w:rFonts w:cstheme="minorHAnsi"/>
          <w:sz w:val="24"/>
          <w:szCs w:val="24"/>
        </w:rPr>
        <w:t xml:space="preserve"> wykorzystywanych do potwierdzenia transakcji kartowych w Internecie przychodzących na telefon;</w:t>
      </w:r>
    </w:p>
    <w:p w14:paraId="55650B80" w14:textId="69695928" w:rsidR="00481E12" w:rsidRPr="006B0CA7" w:rsidRDefault="00146024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przed zatwierdzeniem płatności </w:t>
      </w:r>
      <w:r w:rsidR="00481E12" w:rsidRPr="006B0CA7">
        <w:rPr>
          <w:rFonts w:cstheme="minorHAnsi"/>
          <w:sz w:val="24"/>
          <w:szCs w:val="24"/>
        </w:rPr>
        <w:t xml:space="preserve">zawsze </w:t>
      </w:r>
      <w:r>
        <w:rPr>
          <w:rFonts w:cstheme="minorHAnsi"/>
          <w:sz w:val="24"/>
          <w:szCs w:val="24"/>
        </w:rPr>
        <w:t xml:space="preserve">uważnie </w:t>
      </w:r>
      <w:r w:rsidR="00481E12" w:rsidRPr="006B0CA7">
        <w:rPr>
          <w:rFonts w:cstheme="minorHAnsi"/>
          <w:sz w:val="24"/>
          <w:szCs w:val="24"/>
        </w:rPr>
        <w:t>czytaj treść SMS-ów jakie przychodzą na twój telefon lub komunikatów w aplikacji mobilnej banku</w:t>
      </w:r>
      <w:r>
        <w:rPr>
          <w:rFonts w:cstheme="minorHAnsi"/>
          <w:sz w:val="24"/>
          <w:szCs w:val="24"/>
        </w:rPr>
        <w:t xml:space="preserve"> - z</w:t>
      </w:r>
      <w:r w:rsidR="00481E12" w:rsidRPr="006B0CA7">
        <w:rPr>
          <w:rFonts w:cstheme="minorHAnsi"/>
          <w:sz w:val="24"/>
          <w:szCs w:val="24"/>
        </w:rPr>
        <w:t xml:space="preserve"> ich treści może wynikać, iż akceptujesz transakcję, którą realizują </w:t>
      </w:r>
      <w:r w:rsidR="004D0F6F" w:rsidRPr="006B0CA7">
        <w:rPr>
          <w:rFonts w:cstheme="minorHAnsi"/>
          <w:sz w:val="24"/>
          <w:szCs w:val="24"/>
        </w:rPr>
        <w:t>oszuści</w:t>
      </w:r>
      <w:r w:rsidR="003648B7" w:rsidRPr="006B0CA7">
        <w:rPr>
          <w:rFonts w:cstheme="minorHAnsi"/>
          <w:sz w:val="24"/>
          <w:szCs w:val="24"/>
        </w:rPr>
        <w:t>;</w:t>
      </w:r>
    </w:p>
    <w:p w14:paraId="6B10D3E8" w14:textId="0DDF7F03" w:rsidR="00F7183F" w:rsidRPr="006B0CA7" w:rsidRDefault="00F7183F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B0CA7">
        <w:rPr>
          <w:rFonts w:eastAsia="Times New Roman" w:cstheme="minorHAnsi"/>
          <w:sz w:val="24"/>
          <w:szCs w:val="24"/>
          <w:lang w:eastAsia="pl-PL"/>
        </w:rPr>
        <w:t>nie instaluj dodatkowego oprogramowania, które jest „rzekomo” wymagane z uwagi na tzw. „bezpieczeństwo płatności”</w:t>
      </w:r>
      <w:r w:rsidR="004D0F6F" w:rsidRPr="006B0CA7">
        <w:rPr>
          <w:rFonts w:eastAsia="Times New Roman" w:cstheme="minorHAnsi"/>
          <w:sz w:val="24"/>
          <w:szCs w:val="24"/>
          <w:lang w:eastAsia="pl-PL"/>
        </w:rPr>
        <w:t>,</w:t>
      </w:r>
      <w:r w:rsidRPr="006B0CA7">
        <w:rPr>
          <w:rFonts w:eastAsia="Times New Roman" w:cstheme="minorHAnsi"/>
          <w:sz w:val="24"/>
          <w:szCs w:val="24"/>
          <w:lang w:eastAsia="pl-PL"/>
        </w:rPr>
        <w:t xml:space="preserve"> lub które umożliwi udzielenie Ci zdalnego wsparcia; </w:t>
      </w:r>
    </w:p>
    <w:p w14:paraId="4AA7BD58" w14:textId="5EF371B3" w:rsidR="00F7183F" w:rsidRPr="006B0CA7" w:rsidRDefault="00F7183F" w:rsidP="00992C9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B0CA7">
        <w:rPr>
          <w:rFonts w:eastAsia="Times New Roman" w:cstheme="minorHAnsi"/>
          <w:sz w:val="24"/>
          <w:szCs w:val="24"/>
          <w:lang w:eastAsia="pl-PL"/>
        </w:rPr>
        <w:t xml:space="preserve">nie klikaj na linki przesłane w niespodziewanych wiadomościach e-mail lub </w:t>
      </w:r>
      <w:proofErr w:type="spellStart"/>
      <w:r w:rsidRPr="006B0CA7">
        <w:rPr>
          <w:rFonts w:eastAsia="Times New Roman" w:cstheme="minorHAnsi"/>
          <w:sz w:val="24"/>
          <w:szCs w:val="24"/>
          <w:lang w:eastAsia="pl-PL"/>
        </w:rPr>
        <w:t>SMS’ach</w:t>
      </w:r>
      <w:proofErr w:type="spellEnd"/>
      <w:r w:rsidR="003648B7" w:rsidRPr="006B0CA7">
        <w:rPr>
          <w:rFonts w:eastAsia="Times New Roman" w:cstheme="minorHAnsi"/>
          <w:sz w:val="24"/>
          <w:szCs w:val="24"/>
          <w:lang w:eastAsia="pl-PL"/>
        </w:rPr>
        <w:t>.</w:t>
      </w:r>
    </w:p>
    <w:p w14:paraId="389BB7F7" w14:textId="0C48E24C" w:rsidR="00FE2453" w:rsidRDefault="00FE2453" w:rsidP="00992C90">
      <w:pPr>
        <w:pStyle w:val="Akapitzlist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21FC8EDE" w14:textId="4F617EBC" w:rsidR="003648B7" w:rsidRDefault="003648B7" w:rsidP="00992C9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72F2B9E2" w14:textId="2A382151" w:rsidR="006B0CA7" w:rsidRPr="00426924" w:rsidRDefault="00584280" w:rsidP="00992C90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426924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4470B7" wp14:editId="6478E2C6">
            <wp:simplePos x="0" y="0"/>
            <wp:positionH relativeFrom="column">
              <wp:posOffset>-43180</wp:posOffset>
            </wp:positionH>
            <wp:positionV relativeFrom="paragraph">
              <wp:posOffset>33655</wp:posOffset>
            </wp:positionV>
            <wp:extent cx="2323465" cy="2210435"/>
            <wp:effectExtent l="0" t="0" r="63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24" w:rsidRPr="00426924">
        <w:rPr>
          <w:rFonts w:eastAsia="Times New Roman" w:cstheme="minorHAnsi"/>
          <w:b/>
          <w:bCs/>
          <w:sz w:val="24"/>
          <w:szCs w:val="24"/>
          <w:lang w:eastAsia="pl-PL"/>
        </w:rPr>
        <w:t>Nieprzestrzeganie</w:t>
      </w:r>
      <w:r w:rsidR="006B0CA7" w:rsidRPr="0042692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powyższych zasad</w:t>
      </w:r>
      <w:r w:rsidR="003648B7" w:rsidRPr="0042692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może stanowić </w:t>
      </w:r>
      <w:r w:rsidR="003648B7" w:rsidRPr="0042692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dla Ciebie </w:t>
      </w:r>
      <w:r w:rsidR="00C1307D" w:rsidRPr="00426924">
        <w:rPr>
          <w:rFonts w:cstheme="minorHAnsi"/>
          <w:b/>
          <w:bCs/>
          <w:sz w:val="24"/>
          <w:szCs w:val="24"/>
        </w:rPr>
        <w:t>zawód</w:t>
      </w:r>
      <w:r w:rsidR="00A63B3D">
        <w:rPr>
          <w:rFonts w:cstheme="minorHAnsi"/>
          <w:b/>
          <w:bCs/>
          <w:sz w:val="24"/>
          <w:szCs w:val="24"/>
        </w:rPr>
        <w:t xml:space="preserve">, </w:t>
      </w:r>
      <w:r w:rsidR="00C1307D" w:rsidRPr="00426924">
        <w:rPr>
          <w:rFonts w:cstheme="minorHAnsi"/>
          <w:b/>
          <w:bCs/>
          <w:sz w:val="24"/>
          <w:szCs w:val="24"/>
        </w:rPr>
        <w:t>rozczarowanie</w:t>
      </w:r>
      <w:r w:rsidR="003648B7" w:rsidRPr="00426924">
        <w:rPr>
          <w:rFonts w:cstheme="minorHAnsi"/>
          <w:b/>
          <w:bCs/>
          <w:sz w:val="24"/>
          <w:szCs w:val="24"/>
        </w:rPr>
        <w:t xml:space="preserve"> </w:t>
      </w:r>
      <w:r w:rsidR="009C5390" w:rsidRPr="00426924">
        <w:rPr>
          <w:rFonts w:cstheme="minorHAnsi"/>
          <w:b/>
          <w:bCs/>
          <w:sz w:val="24"/>
          <w:szCs w:val="24"/>
        </w:rPr>
        <w:t xml:space="preserve">dla </w:t>
      </w:r>
      <w:r>
        <w:rPr>
          <w:rFonts w:cstheme="minorHAnsi"/>
          <w:b/>
          <w:bCs/>
          <w:sz w:val="24"/>
          <w:szCs w:val="24"/>
        </w:rPr>
        <w:t xml:space="preserve">Twoich </w:t>
      </w:r>
      <w:r w:rsidR="00C1307D" w:rsidRPr="00426924">
        <w:rPr>
          <w:rFonts w:cstheme="minorHAnsi"/>
          <w:b/>
          <w:bCs/>
          <w:sz w:val="24"/>
          <w:szCs w:val="24"/>
        </w:rPr>
        <w:t>bliskich</w:t>
      </w:r>
      <w:r w:rsidR="00A63B3D">
        <w:rPr>
          <w:rFonts w:cstheme="minorHAnsi"/>
          <w:b/>
          <w:bCs/>
          <w:sz w:val="24"/>
          <w:szCs w:val="24"/>
        </w:rPr>
        <w:t xml:space="preserve"> oraz straty finansowe</w:t>
      </w:r>
      <w:r w:rsidR="003648B7" w:rsidRPr="00426924">
        <w:rPr>
          <w:rFonts w:cstheme="minorHAnsi"/>
          <w:b/>
          <w:bCs/>
          <w:sz w:val="24"/>
          <w:szCs w:val="24"/>
        </w:rPr>
        <w:t>.</w:t>
      </w:r>
    </w:p>
    <w:p w14:paraId="58440BFE" w14:textId="143C3CA5" w:rsidR="00426924" w:rsidRPr="00426924" w:rsidRDefault="00426924" w:rsidP="00992C9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DC74B31" w14:textId="77777777" w:rsidR="006B0CA7" w:rsidRPr="00426924" w:rsidRDefault="00F273FB" w:rsidP="00992C90">
      <w:pPr>
        <w:spacing w:after="0" w:line="240" w:lineRule="auto"/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426924">
        <w:rPr>
          <w:rFonts w:cstheme="minorHAnsi"/>
          <w:b/>
          <w:bCs/>
          <w:color w:val="FF0000"/>
          <w:sz w:val="28"/>
          <w:szCs w:val="28"/>
        </w:rPr>
        <w:t>NIE POZWÓL</w:t>
      </w:r>
      <w:r w:rsidR="009C5390" w:rsidRPr="00426924">
        <w:rPr>
          <w:rFonts w:cstheme="minorHAnsi"/>
          <w:b/>
          <w:bCs/>
          <w:color w:val="FF0000"/>
          <w:sz w:val="28"/>
          <w:szCs w:val="28"/>
        </w:rPr>
        <w:t xml:space="preserve"> BY ŚWIĘTA</w:t>
      </w:r>
    </w:p>
    <w:p w14:paraId="51521F9D" w14:textId="08A48F45" w:rsidR="004D0F6F" w:rsidRPr="00426924" w:rsidRDefault="004D0F6F" w:rsidP="00992C90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426924">
        <w:rPr>
          <w:rFonts w:cstheme="minorHAnsi"/>
          <w:b/>
          <w:bCs/>
          <w:color w:val="FF0000"/>
          <w:sz w:val="28"/>
          <w:szCs w:val="28"/>
        </w:rPr>
        <w:t xml:space="preserve">ZDEZORGANIZOWAŁ </w:t>
      </w:r>
      <w:r w:rsidR="009C5390" w:rsidRPr="00426924">
        <w:rPr>
          <w:rFonts w:cstheme="minorHAnsi"/>
          <w:b/>
          <w:bCs/>
          <w:color w:val="FF0000"/>
          <w:sz w:val="28"/>
          <w:szCs w:val="28"/>
        </w:rPr>
        <w:t>CI OSZUST!</w:t>
      </w:r>
    </w:p>
    <w:p w14:paraId="1FFCCA98" w14:textId="14AE8FE0" w:rsidR="004D0F6F" w:rsidRPr="006B0CA7" w:rsidRDefault="00992C90" w:rsidP="00992C90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="004D0F6F" w:rsidRPr="006B0CA7">
        <w:rPr>
          <w:rFonts w:cstheme="minorHAnsi"/>
          <w:sz w:val="24"/>
          <w:szCs w:val="24"/>
        </w:rPr>
        <w:t xml:space="preserve">eśli zainstalowałeś zdalny pulpit natychmiast </w:t>
      </w:r>
      <w:r>
        <w:rPr>
          <w:rFonts w:cstheme="minorHAnsi"/>
          <w:sz w:val="24"/>
          <w:szCs w:val="24"/>
        </w:rPr>
        <w:t>g</w:t>
      </w:r>
      <w:r w:rsidR="004D0F6F" w:rsidRPr="006B0CA7">
        <w:rPr>
          <w:rFonts w:cstheme="minorHAnsi"/>
          <w:sz w:val="24"/>
          <w:szCs w:val="24"/>
        </w:rPr>
        <w:t>o odinstaluj i powiado</w:t>
      </w:r>
      <w:r>
        <w:rPr>
          <w:rFonts w:cstheme="minorHAnsi"/>
          <w:sz w:val="24"/>
          <w:szCs w:val="24"/>
        </w:rPr>
        <w:t>m</w:t>
      </w:r>
      <w:r w:rsidR="004D0F6F" w:rsidRPr="006B0CA7">
        <w:rPr>
          <w:rFonts w:cstheme="minorHAnsi"/>
          <w:sz w:val="24"/>
          <w:szCs w:val="24"/>
        </w:rPr>
        <w:t xml:space="preserve"> o tym bank</w:t>
      </w:r>
      <w:r>
        <w:rPr>
          <w:rFonts w:cstheme="minorHAnsi"/>
          <w:sz w:val="24"/>
          <w:szCs w:val="24"/>
        </w:rPr>
        <w:t>;</w:t>
      </w:r>
    </w:p>
    <w:p w14:paraId="21A605CE" w14:textId="6D907E49" w:rsidR="004D0F6F" w:rsidRPr="006B0CA7" w:rsidRDefault="00992C90" w:rsidP="00992C90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D0F6F" w:rsidRPr="006B0CA7">
        <w:rPr>
          <w:rFonts w:cstheme="minorHAnsi"/>
          <w:sz w:val="24"/>
          <w:szCs w:val="24"/>
        </w:rPr>
        <w:t>głoś reklamację w banku</w:t>
      </w:r>
      <w:r>
        <w:rPr>
          <w:rFonts w:cstheme="minorHAnsi"/>
          <w:sz w:val="24"/>
          <w:szCs w:val="24"/>
        </w:rPr>
        <w:t>;</w:t>
      </w:r>
    </w:p>
    <w:p w14:paraId="793961BC" w14:textId="38FD3651" w:rsidR="004D0F6F" w:rsidRPr="006B0CA7" w:rsidRDefault="00992C90" w:rsidP="00992C90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D0F6F" w:rsidRPr="006B0CA7">
        <w:rPr>
          <w:rFonts w:cstheme="minorHAnsi"/>
          <w:sz w:val="24"/>
          <w:szCs w:val="24"/>
        </w:rPr>
        <w:t>łóż zawiadomienie na policji lub prokuraturze</w:t>
      </w:r>
      <w:r>
        <w:rPr>
          <w:rFonts w:cstheme="minorHAnsi"/>
          <w:sz w:val="24"/>
          <w:szCs w:val="24"/>
        </w:rPr>
        <w:t>;</w:t>
      </w:r>
    </w:p>
    <w:p w14:paraId="29676874" w14:textId="4ABCFECC" w:rsidR="004D0F6F" w:rsidRPr="006B0CA7" w:rsidRDefault="00584280" w:rsidP="00992C90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jeżeli podejrzewasz oszustwo, </w:t>
      </w:r>
      <w:r w:rsidR="00992C90">
        <w:rPr>
          <w:rFonts w:cstheme="minorHAnsi"/>
          <w:sz w:val="24"/>
          <w:szCs w:val="24"/>
        </w:rPr>
        <w:t>w</w:t>
      </w:r>
      <w:r w:rsidR="004D0F6F" w:rsidRPr="006B0CA7">
        <w:rPr>
          <w:rFonts w:cstheme="minorHAnsi"/>
          <w:sz w:val="24"/>
          <w:szCs w:val="24"/>
        </w:rPr>
        <w:t xml:space="preserve"> zależności od sytuacji zmień hasło do bankowości internetowej, bankowości mobilnej </w:t>
      </w:r>
      <w:r w:rsidRPr="006B0CA7">
        <w:rPr>
          <w:rFonts w:cstheme="minorHAnsi"/>
          <w:sz w:val="24"/>
          <w:szCs w:val="24"/>
        </w:rPr>
        <w:t xml:space="preserve">lub </w:t>
      </w:r>
      <w:r>
        <w:rPr>
          <w:rFonts w:cstheme="minorHAnsi"/>
          <w:sz w:val="24"/>
          <w:szCs w:val="24"/>
        </w:rPr>
        <w:t>kod</w:t>
      </w:r>
      <w:r w:rsidR="004D0F6F" w:rsidRPr="006B0CA7">
        <w:rPr>
          <w:rFonts w:cstheme="minorHAnsi"/>
          <w:sz w:val="24"/>
          <w:szCs w:val="24"/>
        </w:rPr>
        <w:t xml:space="preserve"> </w:t>
      </w:r>
      <w:r w:rsidR="00600F99">
        <w:rPr>
          <w:rFonts w:cstheme="minorHAnsi"/>
          <w:sz w:val="24"/>
          <w:szCs w:val="24"/>
        </w:rPr>
        <w:t>PIN</w:t>
      </w:r>
      <w:r w:rsidR="004D0F6F" w:rsidRPr="006B0CA7">
        <w:rPr>
          <w:rFonts w:cstheme="minorHAnsi"/>
          <w:sz w:val="24"/>
          <w:szCs w:val="24"/>
        </w:rPr>
        <w:t xml:space="preserve"> do karty płatniczej</w:t>
      </w:r>
      <w:r w:rsidR="00992C90">
        <w:rPr>
          <w:rFonts w:cstheme="minorHAnsi"/>
          <w:sz w:val="24"/>
          <w:szCs w:val="24"/>
        </w:rPr>
        <w:t>.</w:t>
      </w:r>
      <w:r w:rsidR="004D0F6F" w:rsidRPr="006B0CA7">
        <w:rPr>
          <w:rFonts w:cstheme="minorHAnsi"/>
          <w:sz w:val="24"/>
          <w:szCs w:val="24"/>
        </w:rPr>
        <w:t xml:space="preserve"> </w:t>
      </w:r>
    </w:p>
    <w:p w14:paraId="072B4295" w14:textId="6BB1840F" w:rsidR="004D0F6F" w:rsidRDefault="004D0F6F" w:rsidP="00992C90">
      <w:pPr>
        <w:pStyle w:val="Akapitzlist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4243082" w14:textId="4B65A4D9" w:rsidR="00BE7C72" w:rsidRDefault="00BE7C72" w:rsidP="00992C90">
      <w:pPr>
        <w:pStyle w:val="Akapitzlist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724D0D3" w14:textId="77777777" w:rsidR="004B3D29" w:rsidRPr="00187D59" w:rsidRDefault="004B3D29" w:rsidP="00992C90">
      <w:pPr>
        <w:pStyle w:val="Akapitzlist"/>
        <w:spacing w:after="0" w:line="240" w:lineRule="auto"/>
        <w:jc w:val="both"/>
        <w:rPr>
          <w:rFonts w:cstheme="minorHAnsi"/>
          <w:b/>
          <w:bCs/>
          <w:color w:val="FF0000"/>
          <w:sz w:val="28"/>
          <w:szCs w:val="28"/>
        </w:rPr>
      </w:pPr>
    </w:p>
    <w:p w14:paraId="1571E676" w14:textId="3465F996" w:rsidR="00BE7C72" w:rsidRPr="00B5427A" w:rsidRDefault="006B0CA7" w:rsidP="00992C90">
      <w:pPr>
        <w:pStyle w:val="Akapitzlist"/>
        <w:spacing w:after="0" w:line="240" w:lineRule="auto"/>
        <w:jc w:val="both"/>
        <w:rPr>
          <w:rFonts w:cstheme="minorHAnsi"/>
          <w:b/>
          <w:bCs/>
          <w:color w:val="297B52"/>
          <w:sz w:val="28"/>
          <w:szCs w:val="28"/>
        </w:rPr>
      </w:pPr>
      <w:r w:rsidRPr="00B5427A">
        <w:rPr>
          <w:rFonts w:cstheme="minorHAnsi"/>
          <w:b/>
          <w:bCs/>
          <w:color w:val="297B52"/>
          <w:sz w:val="28"/>
          <w:szCs w:val="28"/>
        </w:rPr>
        <w:t>Życzymy</w:t>
      </w:r>
      <w:r w:rsidR="00BE7C72" w:rsidRPr="00B5427A">
        <w:rPr>
          <w:rFonts w:cstheme="minorHAnsi"/>
          <w:b/>
          <w:bCs/>
          <w:color w:val="297B52"/>
          <w:sz w:val="28"/>
          <w:szCs w:val="28"/>
        </w:rPr>
        <w:t xml:space="preserve"> bezpiecznych zakupów i wspaniałych </w:t>
      </w:r>
      <w:r w:rsidR="00600F99" w:rsidRPr="00B5427A">
        <w:rPr>
          <w:rFonts w:cstheme="minorHAnsi"/>
          <w:b/>
          <w:bCs/>
          <w:color w:val="297B52"/>
          <w:sz w:val="28"/>
          <w:szCs w:val="28"/>
        </w:rPr>
        <w:t>Ś</w:t>
      </w:r>
      <w:r w:rsidR="00BE7C72" w:rsidRPr="00B5427A">
        <w:rPr>
          <w:rFonts w:cstheme="minorHAnsi"/>
          <w:b/>
          <w:bCs/>
          <w:color w:val="297B52"/>
          <w:sz w:val="28"/>
          <w:szCs w:val="28"/>
        </w:rPr>
        <w:t>wi</w:t>
      </w:r>
      <w:r w:rsidR="00992C90" w:rsidRPr="00B5427A">
        <w:rPr>
          <w:rFonts w:cstheme="minorHAnsi"/>
          <w:b/>
          <w:bCs/>
          <w:color w:val="297B52"/>
          <w:sz w:val="28"/>
          <w:szCs w:val="28"/>
        </w:rPr>
        <w:t>ą</w:t>
      </w:r>
      <w:r w:rsidR="00BE7C72" w:rsidRPr="00B5427A">
        <w:rPr>
          <w:rFonts w:cstheme="minorHAnsi"/>
          <w:b/>
          <w:bCs/>
          <w:color w:val="297B52"/>
          <w:sz w:val="28"/>
          <w:szCs w:val="28"/>
        </w:rPr>
        <w:t xml:space="preserve">t </w:t>
      </w:r>
      <w:r w:rsidRPr="00B5427A">
        <w:rPr>
          <w:rFonts w:cstheme="minorHAnsi"/>
          <w:b/>
          <w:bCs/>
          <w:color w:val="297B52"/>
          <w:sz w:val="28"/>
          <w:szCs w:val="28"/>
        </w:rPr>
        <w:t>Bożego</w:t>
      </w:r>
      <w:r w:rsidR="00BE7C72" w:rsidRPr="00B5427A">
        <w:rPr>
          <w:rFonts w:cstheme="minorHAnsi"/>
          <w:b/>
          <w:bCs/>
          <w:color w:val="297B52"/>
          <w:sz w:val="28"/>
          <w:szCs w:val="28"/>
        </w:rPr>
        <w:t xml:space="preserve"> Narodzenia  </w:t>
      </w:r>
    </w:p>
    <w:p w14:paraId="7F800F2A" w14:textId="6ED2B458" w:rsidR="00A579C6" w:rsidRDefault="00A579C6" w:rsidP="00992C90">
      <w:pPr>
        <w:pStyle w:val="Akapitzlist"/>
        <w:spacing w:after="0" w:line="240" w:lineRule="auto"/>
        <w:jc w:val="both"/>
        <w:rPr>
          <w:rFonts w:cstheme="minorHAnsi"/>
          <w:b/>
          <w:bCs/>
          <w:color w:val="FF0000"/>
          <w:sz w:val="28"/>
          <w:szCs w:val="28"/>
        </w:rPr>
      </w:pPr>
    </w:p>
    <w:p w14:paraId="5327E43B" w14:textId="76763ABD" w:rsidR="00A579C6" w:rsidRDefault="00A579C6" w:rsidP="00A579C6">
      <w:pPr>
        <w:jc w:val="both"/>
        <w:rPr>
          <w:rFonts w:cs="Calibri"/>
          <w:i/>
          <w:iCs/>
        </w:rPr>
      </w:pPr>
      <w:r w:rsidRPr="00536642">
        <w:rPr>
          <w:rFonts w:cs="Calibri"/>
          <w:i/>
          <w:iCs/>
        </w:rPr>
        <w:t>FinCERT.pl - Bankowe Centrum Cyberbezpieczeństwa ZBP - Centrum Wymiany i Analiz Informacji Sektora Finansowego</w:t>
      </w:r>
    </w:p>
    <w:p w14:paraId="4C597CAC" w14:textId="2ABEA145" w:rsidR="00600F99" w:rsidRPr="00600F99" w:rsidRDefault="00600F99" w:rsidP="00600F99">
      <w:pPr>
        <w:jc w:val="both"/>
        <w:rPr>
          <w:rFonts w:cs="Calibri"/>
          <w:i/>
          <w:iCs/>
        </w:rPr>
      </w:pPr>
      <w:r w:rsidRPr="00600F99">
        <w:rPr>
          <w:rFonts w:cs="Calibri"/>
          <w:i/>
          <w:iCs/>
        </w:rPr>
        <w:t>Centralne Biur</w:t>
      </w:r>
      <w:r>
        <w:rPr>
          <w:rFonts w:cs="Calibri"/>
          <w:i/>
          <w:iCs/>
        </w:rPr>
        <w:t>o</w:t>
      </w:r>
      <w:r w:rsidRPr="00600F99">
        <w:rPr>
          <w:rFonts w:cs="Calibri"/>
          <w:i/>
          <w:iCs/>
        </w:rPr>
        <w:t xml:space="preserve"> Zwalczania Cyberprzestępczości </w:t>
      </w:r>
    </w:p>
    <w:p w14:paraId="30B85AE6" w14:textId="0E3DA12F" w:rsidR="00600F99" w:rsidRDefault="00600F99" w:rsidP="00600F99">
      <w:pPr>
        <w:jc w:val="both"/>
        <w:rPr>
          <w:rFonts w:cs="Calibri"/>
          <w:i/>
          <w:iCs/>
        </w:rPr>
      </w:pPr>
      <w:r w:rsidRPr="00600F99">
        <w:rPr>
          <w:rFonts w:cs="Calibri"/>
          <w:i/>
          <w:iCs/>
        </w:rPr>
        <w:t>Komend</w:t>
      </w:r>
      <w:r>
        <w:rPr>
          <w:rFonts w:cs="Calibri"/>
          <w:i/>
          <w:iCs/>
        </w:rPr>
        <w:t>a</w:t>
      </w:r>
      <w:r w:rsidRPr="00600F99">
        <w:rPr>
          <w:rFonts w:cs="Calibri"/>
          <w:i/>
          <w:iCs/>
        </w:rPr>
        <w:t xml:space="preserve"> Główn</w:t>
      </w:r>
      <w:r>
        <w:rPr>
          <w:rFonts w:cs="Calibri"/>
          <w:i/>
          <w:iCs/>
        </w:rPr>
        <w:t>a</w:t>
      </w:r>
      <w:r w:rsidRPr="00600F99">
        <w:rPr>
          <w:rFonts w:cs="Calibri"/>
          <w:i/>
          <w:iCs/>
        </w:rPr>
        <w:t xml:space="preserve"> Policji</w:t>
      </w:r>
    </w:p>
    <w:p w14:paraId="5E563B96" w14:textId="2D38C249" w:rsidR="004B3D29" w:rsidRDefault="004B3D29" w:rsidP="00A579C6">
      <w:pPr>
        <w:pStyle w:val="Nagwek1"/>
        <w:spacing w:before="0"/>
        <w:jc w:val="both"/>
        <w:rPr>
          <w:sz w:val="22"/>
          <w:szCs w:val="22"/>
        </w:rPr>
      </w:pPr>
    </w:p>
    <w:p w14:paraId="7582275C" w14:textId="1D2CE125" w:rsidR="004B3D29" w:rsidRDefault="004B3D29" w:rsidP="004B3D29">
      <w:pPr>
        <w:rPr>
          <w:lang w:eastAsia="zh-CN"/>
        </w:rPr>
      </w:pPr>
    </w:p>
    <w:p w14:paraId="1407CE80" w14:textId="210BD77B" w:rsidR="00A579C6" w:rsidRPr="0008148C" w:rsidRDefault="00A579C6" w:rsidP="00A579C6">
      <w:pPr>
        <w:pStyle w:val="Nagwek1"/>
        <w:spacing w:before="0"/>
        <w:jc w:val="both"/>
        <w:rPr>
          <w:sz w:val="22"/>
          <w:szCs w:val="22"/>
        </w:rPr>
      </w:pPr>
      <w:r w:rsidRPr="0008148C">
        <w:rPr>
          <w:sz w:val="22"/>
          <w:szCs w:val="22"/>
        </w:rPr>
        <w:t>_____________________</w:t>
      </w:r>
    </w:p>
    <w:p w14:paraId="69E7432D" w14:textId="4C088CD0" w:rsidR="00DE56A4" w:rsidRPr="00600F99" w:rsidRDefault="00A579C6" w:rsidP="00600F99">
      <w:pPr>
        <w:pStyle w:val="Nagwek1"/>
        <w:spacing w:before="0"/>
        <w:jc w:val="both"/>
      </w:pPr>
      <w:r w:rsidRPr="0008148C">
        <w:rPr>
          <w:sz w:val="22"/>
          <w:szCs w:val="22"/>
        </w:rPr>
        <w:t>FinCERT.pl - Bankowe Centrum Cyberbezpieczeństwa ZBP – jednostka operacyjna funkcjonująca w</w:t>
      </w:r>
      <w:r>
        <w:rPr>
          <w:sz w:val="22"/>
          <w:szCs w:val="22"/>
        </w:rPr>
        <w:t> </w:t>
      </w:r>
      <w:r w:rsidRPr="0008148C">
        <w:rPr>
          <w:sz w:val="22"/>
          <w:szCs w:val="22"/>
        </w:rPr>
        <w:t xml:space="preserve">ramach Zespołu Bezpieczeństwa Banków Związku Banków Polskich, która gromadzi, analizuje oraz przekazuje w ramach sektora bankowego i we współpracy z organami ścigania oraz innymi instytucjami informacje dotyczące możliwych zagrożeń oraz o incydentach o charakterze przestępczym, godzących w bezpieczeństwo banków </w:t>
      </w:r>
      <w:r w:rsidR="00600F99">
        <w:rPr>
          <w:sz w:val="22"/>
          <w:szCs w:val="22"/>
        </w:rPr>
        <w:t>lub</w:t>
      </w:r>
      <w:r w:rsidRPr="0008148C">
        <w:rPr>
          <w:sz w:val="22"/>
          <w:szCs w:val="22"/>
        </w:rPr>
        <w:t xml:space="preserve"> ich klientów.</w:t>
      </w:r>
    </w:p>
    <w:p w14:paraId="00A6956F" w14:textId="6C55F00E" w:rsidR="00DE56A4" w:rsidRPr="00F273FB" w:rsidRDefault="00DE56A4" w:rsidP="00992C90">
      <w:pPr>
        <w:spacing w:after="0" w:line="240" w:lineRule="auto"/>
        <w:rPr>
          <w:rFonts w:cstheme="minorHAnsi"/>
          <w:sz w:val="24"/>
          <w:szCs w:val="24"/>
        </w:rPr>
      </w:pPr>
      <w:r w:rsidRPr="00F273FB">
        <w:rPr>
          <w:rFonts w:cstheme="minorHAnsi"/>
          <w:sz w:val="24"/>
          <w:szCs w:val="24"/>
        </w:rPr>
        <w:t xml:space="preserve">  </w:t>
      </w:r>
    </w:p>
    <w:sectPr w:rsidR="00DE56A4" w:rsidRPr="00F273FB" w:rsidSect="00772F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54" w:right="1418" w:bottom="1418" w:left="1418" w:header="23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A005B" w14:textId="77777777" w:rsidR="003E316F" w:rsidRDefault="003E316F" w:rsidP="00342DF3">
      <w:pPr>
        <w:spacing w:after="0" w:line="240" w:lineRule="auto"/>
      </w:pPr>
      <w:r>
        <w:separator/>
      </w:r>
    </w:p>
  </w:endnote>
  <w:endnote w:type="continuationSeparator" w:id="0">
    <w:p w14:paraId="0A299694" w14:textId="77777777" w:rsidR="003E316F" w:rsidRDefault="003E316F" w:rsidP="00342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5ADE" w14:textId="77777777" w:rsidR="009C18EF" w:rsidRDefault="009C18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8277F" w14:textId="77777777" w:rsidR="009C18EF" w:rsidRDefault="009C18E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03BB" w14:textId="77777777" w:rsidR="009C18EF" w:rsidRDefault="009C18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AE514" w14:textId="77777777" w:rsidR="003E316F" w:rsidRDefault="003E316F" w:rsidP="00342DF3">
      <w:pPr>
        <w:spacing w:after="0" w:line="240" w:lineRule="auto"/>
      </w:pPr>
      <w:r>
        <w:separator/>
      </w:r>
    </w:p>
  </w:footnote>
  <w:footnote w:type="continuationSeparator" w:id="0">
    <w:p w14:paraId="3A179630" w14:textId="77777777" w:rsidR="003E316F" w:rsidRDefault="003E316F" w:rsidP="00342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974C9" w14:textId="77777777" w:rsidR="009C18EF" w:rsidRDefault="009C18E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C2952" w14:textId="77777777" w:rsidR="009C18EF" w:rsidRDefault="009C18E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F06A7" w14:textId="77777777" w:rsidR="00772F51" w:rsidRDefault="00772F51" w:rsidP="004D0354">
    <w:pPr>
      <w:pStyle w:val="Nagwek"/>
      <w:tabs>
        <w:tab w:val="clear" w:pos="4536"/>
        <w:tab w:val="center" w:pos="5812"/>
      </w:tabs>
      <w:ind w:firstLine="1276"/>
    </w:pPr>
    <w:r w:rsidRPr="00137B3B">
      <w:rPr>
        <w:rFonts w:cstheme="minorHAnsi"/>
        <w:noProof/>
      </w:rPr>
      <w:drawing>
        <wp:anchor distT="0" distB="0" distL="114300" distR="114300" simplePos="0" relativeHeight="251660288" behindDoc="0" locked="0" layoutInCell="1" allowOverlap="1" wp14:anchorId="495EE466" wp14:editId="586CEB94">
          <wp:simplePos x="0" y="0"/>
          <wp:positionH relativeFrom="margin">
            <wp:posOffset>-353695</wp:posOffset>
          </wp:positionH>
          <wp:positionV relativeFrom="margin">
            <wp:posOffset>-1012825</wp:posOffset>
          </wp:positionV>
          <wp:extent cx="834390" cy="834390"/>
          <wp:effectExtent l="0" t="0" r="3810" b="3810"/>
          <wp:wrapSquare wrapText="bothSides"/>
          <wp:docPr id="3" name="Obraz 3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lipart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65967464" wp14:editId="57FC022F">
          <wp:simplePos x="0" y="0"/>
          <wp:positionH relativeFrom="column">
            <wp:posOffset>5088255</wp:posOffset>
          </wp:positionH>
          <wp:positionV relativeFrom="paragraph">
            <wp:posOffset>1270</wp:posOffset>
          </wp:positionV>
          <wp:extent cx="1555750" cy="836295"/>
          <wp:effectExtent l="0" t="0" r="6350" b="1905"/>
          <wp:wrapSquare wrapText="bothSides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750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</w:rPr>
      <w:drawing>
        <wp:inline distT="0" distB="0" distL="0" distR="0" wp14:anchorId="79ECA774" wp14:editId="06E0F9F1">
          <wp:extent cx="850900" cy="8509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FE13C22" wp14:editId="7ECCDD48">
          <wp:extent cx="850900" cy="850900"/>
          <wp:effectExtent l="0" t="0" r="0" b="0"/>
          <wp:docPr id="8" name="Obraz 8" descr="Obraz zawierający tekst, zegar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zegarek&#10;&#10;Opis wygenerowany automatyczni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A5F831" w14:textId="77777777" w:rsidR="00772F51" w:rsidRDefault="00772F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58BD"/>
    <w:multiLevelType w:val="hybridMultilevel"/>
    <w:tmpl w:val="D80AACA6"/>
    <w:lvl w:ilvl="0" w:tplc="3DCC10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944C6"/>
    <w:multiLevelType w:val="hybridMultilevel"/>
    <w:tmpl w:val="81844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622ED"/>
    <w:multiLevelType w:val="hybridMultilevel"/>
    <w:tmpl w:val="42229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20B9C"/>
    <w:multiLevelType w:val="hybridMultilevel"/>
    <w:tmpl w:val="0DFCC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209099">
    <w:abstractNumId w:val="1"/>
  </w:num>
  <w:num w:numId="2" w16cid:durableId="1257711165">
    <w:abstractNumId w:val="0"/>
  </w:num>
  <w:num w:numId="3" w16cid:durableId="388654156">
    <w:abstractNumId w:val="3"/>
  </w:num>
  <w:num w:numId="4" w16cid:durableId="111171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A4"/>
    <w:rsid w:val="000B51D5"/>
    <w:rsid w:val="00146024"/>
    <w:rsid w:val="00182BF2"/>
    <w:rsid w:val="00187D59"/>
    <w:rsid w:val="002D759E"/>
    <w:rsid w:val="00342DF3"/>
    <w:rsid w:val="003648B7"/>
    <w:rsid w:val="00367D4D"/>
    <w:rsid w:val="00382722"/>
    <w:rsid w:val="003E316F"/>
    <w:rsid w:val="00426924"/>
    <w:rsid w:val="0045705B"/>
    <w:rsid w:val="00481E12"/>
    <w:rsid w:val="004B3D29"/>
    <w:rsid w:val="004C2EBE"/>
    <w:rsid w:val="004D0354"/>
    <w:rsid w:val="004D0F6F"/>
    <w:rsid w:val="00537284"/>
    <w:rsid w:val="00584280"/>
    <w:rsid w:val="00600F99"/>
    <w:rsid w:val="00611822"/>
    <w:rsid w:val="0063195C"/>
    <w:rsid w:val="0069195C"/>
    <w:rsid w:val="006B0CA7"/>
    <w:rsid w:val="00740A02"/>
    <w:rsid w:val="00772F51"/>
    <w:rsid w:val="007847BE"/>
    <w:rsid w:val="00992C90"/>
    <w:rsid w:val="009C18EF"/>
    <w:rsid w:val="009C5390"/>
    <w:rsid w:val="00A21F51"/>
    <w:rsid w:val="00A579C6"/>
    <w:rsid w:val="00A63B3D"/>
    <w:rsid w:val="00A67D22"/>
    <w:rsid w:val="00B32B11"/>
    <w:rsid w:val="00B5427A"/>
    <w:rsid w:val="00BE7C72"/>
    <w:rsid w:val="00C1307D"/>
    <w:rsid w:val="00C9076C"/>
    <w:rsid w:val="00DE56A4"/>
    <w:rsid w:val="00E12711"/>
    <w:rsid w:val="00F273FB"/>
    <w:rsid w:val="00F7183F"/>
    <w:rsid w:val="00FE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DD53"/>
  <w15:chartTrackingRefBased/>
  <w15:docId w15:val="{0CE2FDD5-B98A-4837-88D0-49347AA2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79C6"/>
    <w:pPr>
      <w:keepNext/>
      <w:keepLines/>
      <w:spacing w:before="240" w:after="0" w:line="240" w:lineRule="auto"/>
      <w:outlineLvl w:val="0"/>
    </w:pPr>
    <w:rPr>
      <w:rFonts w:ascii="Calibri Light" w:eastAsia="DengXian Light" w:hAnsi="Calibri Light" w:cs="Times New Roman"/>
      <w:color w:val="2F5496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183F"/>
    <w:pPr>
      <w:ind w:left="720"/>
      <w:contextualSpacing/>
    </w:pPr>
  </w:style>
  <w:style w:type="table" w:styleId="Tabela-Siatka">
    <w:name w:val="Table Grid"/>
    <w:basedOn w:val="Standardowy"/>
    <w:uiPriority w:val="39"/>
    <w:rsid w:val="00367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A579C6"/>
    <w:rPr>
      <w:rFonts w:ascii="Calibri Light" w:eastAsia="DengXian Light" w:hAnsi="Calibri Light" w:cs="Times New Roman"/>
      <w:color w:val="2F5496"/>
      <w:sz w:val="32"/>
      <w:szCs w:val="32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342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2DF3"/>
  </w:style>
  <w:style w:type="paragraph" w:styleId="Stopka">
    <w:name w:val="footer"/>
    <w:basedOn w:val="Normalny"/>
    <w:link w:val="StopkaZnak"/>
    <w:uiPriority w:val="99"/>
    <w:unhideWhenUsed/>
    <w:rsid w:val="00342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2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6B5317-E5A4-BE42-869F-1663265CA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Banaszak</dc:creator>
  <cp:keywords/>
  <dc:description/>
  <cp:lastModifiedBy>Katarzyna Banaszak</cp:lastModifiedBy>
  <cp:revision>3</cp:revision>
  <dcterms:created xsi:type="dcterms:W3CDTF">2022-11-30T15:45:00Z</dcterms:created>
  <dcterms:modified xsi:type="dcterms:W3CDTF">2022-11-30T15:52:00Z</dcterms:modified>
</cp:coreProperties>
</file>